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7B" w:rsidRPr="008F427B" w:rsidRDefault="008F427B" w:rsidP="008F427B">
      <w:pPr>
        <w:spacing w:after="0" w:line="240" w:lineRule="auto"/>
        <w:rPr>
          <w:rFonts w:ascii="Arial" w:eastAsia="Times New Roman" w:hAnsi="Arial" w:cs="Arial"/>
          <w:b/>
          <w:i/>
        </w:rPr>
      </w:pPr>
      <w:r w:rsidRPr="008F427B">
        <w:rPr>
          <w:rFonts w:ascii="Arial" w:eastAsia="Times New Roman" w:hAnsi="Arial" w:cs="Arial"/>
          <w:b/>
          <w:bCs/>
          <w:szCs w:val="20"/>
          <w:u w:val="single"/>
        </w:rPr>
        <w:t xml:space="preserve">Glossary of State * and Federal Forms </w:t>
      </w:r>
    </w:p>
    <w:p w:rsidR="008F427B" w:rsidRPr="008F427B" w:rsidRDefault="008F427B" w:rsidP="008F427B">
      <w:pPr>
        <w:spacing w:after="0" w:line="240" w:lineRule="auto"/>
        <w:jc w:val="center"/>
        <w:rPr>
          <w:rFonts w:ascii="Arial" w:eastAsia="Times New Roman" w:hAnsi="Arial" w:cs="Arial"/>
          <w:smallCaps/>
          <w:szCs w:val="20"/>
        </w:rPr>
      </w:pPr>
    </w:p>
    <w:p w:rsidR="008F427B" w:rsidRPr="008F427B" w:rsidRDefault="008F427B" w:rsidP="008F427B">
      <w:pPr>
        <w:spacing w:after="0" w:line="240" w:lineRule="auto"/>
        <w:rPr>
          <w:rFonts w:ascii="Arial" w:eastAsia="Times New Roman" w:hAnsi="Arial" w:cs="Arial"/>
          <w:bCs/>
          <w:szCs w:val="20"/>
        </w:rPr>
      </w:pPr>
      <w:r w:rsidRPr="008F427B">
        <w:rPr>
          <w:rFonts w:ascii="Arial" w:eastAsia="Times New Roman" w:hAnsi="Arial" w:cs="Arial"/>
          <w:bCs/>
          <w:szCs w:val="20"/>
        </w:rPr>
        <w:t>This is a short glossary of tax returns.  There may be other returns for which your local association is obligated to file.  State forms vary from state to state—your state association should be consulted for relevant state required forms.</w:t>
      </w:r>
    </w:p>
    <w:p w:rsidR="008F427B" w:rsidRPr="008F427B" w:rsidRDefault="008F427B" w:rsidP="008F427B">
      <w:pPr>
        <w:spacing w:after="0" w:line="240" w:lineRule="auto"/>
        <w:jc w:val="center"/>
        <w:rPr>
          <w:rFonts w:ascii="Arial" w:eastAsia="Times New Roman" w:hAnsi="Arial" w:cs="Arial"/>
          <w:smallCaps/>
          <w:szCs w:val="20"/>
        </w:rPr>
      </w:pPr>
    </w:p>
    <w:p w:rsidR="008F427B" w:rsidRPr="008F427B" w:rsidRDefault="008F427B" w:rsidP="008F427B">
      <w:pPr>
        <w:spacing w:after="0" w:line="240" w:lineRule="auto"/>
        <w:rPr>
          <w:rFonts w:ascii="Arial" w:eastAsia="Times New Roman" w:hAnsi="Arial" w:cs="Arial"/>
          <w:bCs/>
          <w:szCs w:val="20"/>
        </w:rPr>
      </w:pPr>
      <w:r w:rsidRPr="008F427B">
        <w:rPr>
          <w:rFonts w:ascii="Arial" w:eastAsia="Times New Roman" w:hAnsi="Arial" w:cs="Arial"/>
          <w:bCs/>
          <w:szCs w:val="20"/>
        </w:rPr>
        <w:t>Keep this glossary in a prominent place as a quick reference to State and Federal forms.</w:t>
      </w:r>
    </w:p>
    <w:p w:rsidR="008F427B" w:rsidRPr="008F427B" w:rsidRDefault="008F427B" w:rsidP="008F427B">
      <w:pPr>
        <w:spacing w:after="0" w:line="240" w:lineRule="auto"/>
        <w:rPr>
          <w:rFonts w:ascii="Arial" w:eastAsia="Times New Roman" w:hAnsi="Arial" w:cs="Arial"/>
          <w:bCs/>
          <w:szCs w:val="20"/>
        </w:rPr>
      </w:pPr>
    </w:p>
    <w:p w:rsidR="008F427B" w:rsidRPr="008F427B" w:rsidRDefault="008F427B" w:rsidP="008F427B">
      <w:pPr>
        <w:spacing w:after="0" w:line="240" w:lineRule="auto"/>
        <w:rPr>
          <w:rFonts w:ascii="Arial" w:eastAsia="Times New Roman" w:hAnsi="Arial" w:cs="Arial"/>
          <w:bCs/>
          <w:szCs w:val="20"/>
        </w:rPr>
      </w:pPr>
      <w:r w:rsidRPr="008F427B">
        <w:rPr>
          <w:rFonts w:ascii="Arial" w:eastAsia="Times New Roman" w:hAnsi="Arial" w:cs="Arial"/>
          <w:bCs/>
          <w:szCs w:val="20"/>
        </w:rPr>
        <w:t>Please note that instructions and forms are available via referenced websites.</w:t>
      </w:r>
    </w:p>
    <w:p w:rsidR="008F427B" w:rsidRPr="008F427B" w:rsidRDefault="008F427B" w:rsidP="008F427B">
      <w:pPr>
        <w:spacing w:after="0" w:line="240" w:lineRule="auto"/>
        <w:rPr>
          <w:rFonts w:ascii="Arial" w:eastAsia="Times New Roman" w:hAnsi="Arial" w:cs="Arial"/>
          <w:bCs/>
          <w:szCs w:val="20"/>
        </w:rPr>
      </w:pPr>
    </w:p>
    <w:p w:rsidR="008F427B" w:rsidRPr="008F427B" w:rsidRDefault="008F427B" w:rsidP="008F427B">
      <w:pPr>
        <w:numPr>
          <w:ilvl w:val="0"/>
          <w:numId w:val="1"/>
        </w:numPr>
        <w:tabs>
          <w:tab w:val="left" w:pos="1440"/>
        </w:tabs>
        <w:spacing w:after="0" w:line="240" w:lineRule="auto"/>
        <w:rPr>
          <w:rFonts w:ascii="Arial" w:eastAsia="Times New Roman" w:hAnsi="Arial" w:cs="Arial"/>
          <w:bCs/>
          <w:szCs w:val="20"/>
        </w:rPr>
      </w:pPr>
      <w:r w:rsidRPr="008F427B">
        <w:rPr>
          <w:rFonts w:ascii="Arial" w:eastAsia="Times New Roman" w:hAnsi="Arial" w:cs="Arial"/>
          <w:bCs/>
          <w:szCs w:val="20"/>
        </w:rPr>
        <w:t>W-2</w:t>
      </w:r>
      <w:r w:rsidRPr="008F427B">
        <w:rPr>
          <w:rFonts w:ascii="Arial" w:eastAsia="Times New Roman" w:hAnsi="Arial" w:cs="Arial"/>
          <w:bCs/>
          <w:szCs w:val="20"/>
        </w:rPr>
        <w:tab/>
        <w:t xml:space="preserve">Wage &amp; Tax Statement  </w:t>
      </w:r>
    </w:p>
    <w:p w:rsidR="008F427B" w:rsidRPr="008F427B" w:rsidRDefault="008F427B" w:rsidP="008F427B">
      <w:pPr>
        <w:tabs>
          <w:tab w:val="left" w:pos="1440"/>
        </w:tabs>
        <w:spacing w:after="0" w:line="240" w:lineRule="auto"/>
        <w:rPr>
          <w:rFonts w:ascii="Arial" w:eastAsia="Times New Roman" w:hAnsi="Arial" w:cs="Arial"/>
          <w:bCs/>
          <w:szCs w:val="20"/>
        </w:rPr>
      </w:pPr>
      <w:r w:rsidRPr="008F427B">
        <w:rPr>
          <w:rFonts w:ascii="Arial" w:eastAsia="Times New Roman" w:hAnsi="Arial" w:cs="Arial"/>
          <w:b/>
          <w:bCs/>
          <w:szCs w:val="20"/>
        </w:rPr>
        <w:tab/>
      </w:r>
      <w:hyperlink r:id="rId6" w:history="1">
        <w:r w:rsidRPr="008F427B">
          <w:rPr>
            <w:rFonts w:ascii="Arial" w:eastAsia="Times New Roman" w:hAnsi="Arial" w:cs="Arial"/>
            <w:b/>
            <w:bCs/>
            <w:color w:val="0000FF"/>
            <w:szCs w:val="20"/>
            <w:u w:val="single"/>
          </w:rPr>
          <w:t>http://www.irs.gov/pub/irs-pdf/</w:t>
        </w:r>
        <w:r w:rsidRPr="008F427B">
          <w:rPr>
            <w:rFonts w:ascii="Arial" w:eastAsia="Times New Roman" w:hAnsi="Arial" w:cs="Arial"/>
            <w:b/>
            <w:bCs/>
            <w:color w:val="0000FF"/>
            <w:szCs w:val="20"/>
            <w:u w:val="single"/>
          </w:rPr>
          <w:t>iw2w3.pdf</w:t>
        </w:r>
      </w:hyperlink>
      <w:r w:rsidRPr="008F427B">
        <w:rPr>
          <w:rFonts w:ascii="Arial" w:eastAsia="Times New Roman" w:hAnsi="Arial" w:cs="Arial"/>
          <w:bCs/>
          <w:szCs w:val="20"/>
        </w:rPr>
        <w:t xml:space="preserve">          </w:t>
      </w:r>
    </w:p>
    <w:p w:rsidR="008F427B" w:rsidRPr="008F427B" w:rsidRDefault="008F427B" w:rsidP="008F427B">
      <w:pPr>
        <w:tabs>
          <w:tab w:val="left" w:pos="1440"/>
        </w:tabs>
        <w:spacing w:after="0" w:line="240" w:lineRule="auto"/>
        <w:rPr>
          <w:rFonts w:ascii="Arial" w:eastAsia="Times New Roman" w:hAnsi="Arial" w:cs="Arial"/>
          <w:bCs/>
          <w:szCs w:val="20"/>
        </w:rPr>
      </w:pPr>
      <w:r w:rsidRPr="008F427B">
        <w:rPr>
          <w:rFonts w:ascii="Arial" w:eastAsia="Times New Roman" w:hAnsi="Arial" w:cs="Arial"/>
          <w:bCs/>
          <w:szCs w:val="20"/>
        </w:rPr>
        <w:tab/>
      </w:r>
      <w:hyperlink r:id="rId7" w:history="1">
        <w:r w:rsidRPr="008F427B">
          <w:rPr>
            <w:rFonts w:ascii="Arial" w:eastAsia="Times New Roman" w:hAnsi="Arial" w:cs="Arial"/>
            <w:b/>
            <w:bCs/>
            <w:color w:val="0000FF"/>
            <w:szCs w:val="20"/>
            <w:u w:val="single"/>
          </w:rPr>
          <w:t>http://www.irs</w:t>
        </w:r>
        <w:r w:rsidRPr="008F427B">
          <w:rPr>
            <w:rFonts w:ascii="Arial" w:eastAsia="Times New Roman" w:hAnsi="Arial" w:cs="Arial"/>
            <w:b/>
            <w:bCs/>
            <w:color w:val="0000FF"/>
            <w:szCs w:val="20"/>
            <w:u w:val="single"/>
          </w:rPr>
          <w:t>.gov/pub/irs-pdf/fw2.pdf</w:t>
        </w:r>
      </w:hyperlink>
      <w:r w:rsidRPr="008F427B">
        <w:rPr>
          <w:rFonts w:ascii="Arial" w:eastAsia="Times New Roman" w:hAnsi="Arial" w:cs="Arial"/>
          <w:bCs/>
          <w:szCs w:val="20"/>
        </w:rPr>
        <w:t xml:space="preserve">   </w:t>
      </w:r>
    </w:p>
    <w:p w:rsidR="008F427B" w:rsidRPr="008F427B" w:rsidRDefault="008F427B" w:rsidP="008F427B">
      <w:pPr>
        <w:spacing w:after="0" w:line="240" w:lineRule="auto"/>
        <w:ind w:left="1440"/>
        <w:rPr>
          <w:rFonts w:ascii="Arial" w:eastAsia="Times New Roman" w:hAnsi="Arial" w:cs="Arial"/>
          <w:bCs/>
          <w:szCs w:val="20"/>
        </w:rPr>
      </w:pPr>
      <w:r w:rsidRPr="008F427B">
        <w:rPr>
          <w:rFonts w:ascii="Arial" w:eastAsia="Times New Roman" w:hAnsi="Arial" w:cs="Arial"/>
          <w:bCs/>
          <w:szCs w:val="20"/>
        </w:rPr>
        <w:t>A W-2 form showing taxes withheld should be completed for each employee on or before January 31.  Travel and other expense allowances for which the employee has submitted no voucher should also be reported on the W-2 form in the space listed as “other compensation”.</w:t>
      </w:r>
    </w:p>
    <w:p w:rsidR="008F427B" w:rsidRPr="008F427B" w:rsidRDefault="008F427B" w:rsidP="008F427B">
      <w:pPr>
        <w:spacing w:after="0" w:line="240" w:lineRule="auto"/>
        <w:ind w:left="1440"/>
        <w:rPr>
          <w:rFonts w:ascii="Arial" w:eastAsia="Times New Roman" w:hAnsi="Arial" w:cs="Arial"/>
          <w:b/>
          <w:szCs w:val="20"/>
        </w:rPr>
      </w:pPr>
    </w:p>
    <w:p w:rsidR="008F427B" w:rsidRPr="008F427B" w:rsidRDefault="008F427B" w:rsidP="008F427B">
      <w:pPr>
        <w:numPr>
          <w:ilvl w:val="0"/>
          <w:numId w:val="1"/>
        </w:numPr>
        <w:spacing w:after="0" w:line="240" w:lineRule="auto"/>
        <w:rPr>
          <w:rFonts w:ascii="Arial" w:eastAsia="Times New Roman" w:hAnsi="Arial" w:cs="Arial"/>
          <w:bCs/>
          <w:szCs w:val="20"/>
        </w:rPr>
      </w:pPr>
      <w:r w:rsidRPr="008F427B">
        <w:rPr>
          <w:rFonts w:ascii="Arial" w:eastAsia="Times New Roman" w:hAnsi="Arial" w:cs="Arial"/>
          <w:bCs/>
          <w:szCs w:val="20"/>
        </w:rPr>
        <w:t>W-3</w:t>
      </w:r>
      <w:r w:rsidRPr="008F427B">
        <w:rPr>
          <w:rFonts w:ascii="Arial" w:eastAsia="Times New Roman" w:hAnsi="Arial" w:cs="Arial"/>
          <w:bCs/>
          <w:szCs w:val="20"/>
        </w:rPr>
        <w:tab/>
        <w:t xml:space="preserve">Reconciliation of Income Tax Withheld and Transmittal of Tax-Statements    </w:t>
      </w:r>
    </w:p>
    <w:p w:rsidR="008F427B" w:rsidRPr="008F427B" w:rsidRDefault="008F427B" w:rsidP="008F427B">
      <w:pPr>
        <w:spacing w:after="0" w:line="240" w:lineRule="auto"/>
        <w:ind w:left="720" w:firstLine="720"/>
        <w:rPr>
          <w:rFonts w:ascii="Arial" w:eastAsia="Times New Roman" w:hAnsi="Arial" w:cs="Arial"/>
          <w:bCs/>
          <w:szCs w:val="20"/>
        </w:rPr>
      </w:pPr>
      <w:hyperlink r:id="rId8" w:history="1">
        <w:r w:rsidRPr="008F427B">
          <w:rPr>
            <w:rFonts w:ascii="Arial" w:eastAsia="Times New Roman" w:hAnsi="Arial" w:cs="Arial"/>
            <w:b/>
            <w:bCs/>
            <w:color w:val="0000FF"/>
            <w:szCs w:val="20"/>
            <w:u w:val="single"/>
          </w:rPr>
          <w:t>http://www.irs.gov/pub/irs-pdf/iw</w:t>
        </w:r>
        <w:r w:rsidRPr="008F427B">
          <w:rPr>
            <w:rFonts w:ascii="Arial" w:eastAsia="Times New Roman" w:hAnsi="Arial" w:cs="Arial"/>
            <w:b/>
            <w:bCs/>
            <w:color w:val="0000FF"/>
            <w:szCs w:val="20"/>
            <w:u w:val="single"/>
          </w:rPr>
          <w:t>2w3.pdf</w:t>
        </w:r>
      </w:hyperlink>
    </w:p>
    <w:p w:rsidR="008F427B" w:rsidRPr="008F427B" w:rsidRDefault="008F427B" w:rsidP="008F427B">
      <w:pPr>
        <w:spacing w:after="0" w:line="240" w:lineRule="auto"/>
        <w:ind w:left="1440"/>
        <w:rPr>
          <w:rFonts w:ascii="Arial" w:eastAsia="Times New Roman" w:hAnsi="Arial" w:cs="Arial"/>
          <w:bCs/>
          <w:szCs w:val="20"/>
        </w:rPr>
      </w:pPr>
      <w:hyperlink r:id="rId9" w:history="1">
        <w:r w:rsidRPr="008F427B">
          <w:rPr>
            <w:rFonts w:ascii="Arial" w:eastAsia="Times New Roman" w:hAnsi="Arial" w:cs="Arial"/>
            <w:b/>
            <w:bCs/>
            <w:color w:val="0000FF"/>
            <w:szCs w:val="20"/>
            <w:u w:val="single"/>
          </w:rPr>
          <w:t>http://www.irs.gov/pub/irs-pdf/f</w:t>
        </w:r>
        <w:r w:rsidRPr="008F427B">
          <w:rPr>
            <w:rFonts w:ascii="Arial" w:eastAsia="Times New Roman" w:hAnsi="Arial" w:cs="Arial"/>
            <w:b/>
            <w:bCs/>
            <w:color w:val="0000FF"/>
            <w:szCs w:val="20"/>
            <w:u w:val="single"/>
          </w:rPr>
          <w:t>w3.pdf</w:t>
        </w:r>
      </w:hyperlink>
    </w:p>
    <w:p w:rsidR="008F427B" w:rsidRPr="008F427B" w:rsidRDefault="008F427B" w:rsidP="008F427B">
      <w:pPr>
        <w:spacing w:after="0" w:line="240" w:lineRule="auto"/>
        <w:ind w:left="1440"/>
        <w:rPr>
          <w:rFonts w:ascii="Arial" w:eastAsia="Times New Roman" w:hAnsi="Arial" w:cs="Arial"/>
          <w:bCs/>
          <w:szCs w:val="20"/>
        </w:rPr>
      </w:pPr>
      <w:r w:rsidRPr="008F427B">
        <w:rPr>
          <w:rFonts w:ascii="Arial" w:eastAsia="Times New Roman" w:hAnsi="Arial" w:cs="Arial"/>
          <w:bCs/>
          <w:szCs w:val="20"/>
        </w:rPr>
        <w:t xml:space="preserve">Reconciliation statement filed with all forms (W-2) issued for the year to employees.  </w:t>
      </w:r>
      <w:proofErr w:type="gramStart"/>
      <w:r w:rsidRPr="008F427B">
        <w:rPr>
          <w:rFonts w:ascii="Arial" w:eastAsia="Times New Roman" w:hAnsi="Arial" w:cs="Arial"/>
          <w:bCs/>
          <w:szCs w:val="20"/>
        </w:rPr>
        <w:t>Must be forwarded to the IRS on or before February 28.</w:t>
      </w:r>
      <w:proofErr w:type="gramEnd"/>
      <w:r w:rsidRPr="008F427B">
        <w:rPr>
          <w:rFonts w:ascii="Arial" w:eastAsia="Times New Roman" w:hAnsi="Arial" w:cs="Arial"/>
          <w:bCs/>
          <w:szCs w:val="20"/>
        </w:rPr>
        <w:t xml:space="preserve">  </w:t>
      </w:r>
      <w:proofErr w:type="gramStart"/>
      <w:r w:rsidRPr="008F427B">
        <w:rPr>
          <w:rFonts w:ascii="Arial" w:eastAsia="Times New Roman" w:hAnsi="Arial" w:cs="Arial"/>
          <w:bCs/>
          <w:szCs w:val="20"/>
        </w:rPr>
        <w:t>Must be accompanied by a list of the amounts of income tax withheld as shown on the W-2’s.</w:t>
      </w:r>
      <w:proofErr w:type="gramEnd"/>
    </w:p>
    <w:p w:rsidR="008F427B" w:rsidRPr="008F427B" w:rsidRDefault="008F427B" w:rsidP="008F427B">
      <w:pPr>
        <w:spacing w:after="0" w:line="240" w:lineRule="auto"/>
        <w:rPr>
          <w:rFonts w:ascii="Arial" w:eastAsia="Times New Roman" w:hAnsi="Arial" w:cs="Arial"/>
          <w:bCs/>
          <w:szCs w:val="20"/>
        </w:rPr>
      </w:pPr>
    </w:p>
    <w:p w:rsidR="008F427B" w:rsidRPr="008F427B" w:rsidRDefault="008F427B" w:rsidP="008F427B">
      <w:pPr>
        <w:numPr>
          <w:ilvl w:val="0"/>
          <w:numId w:val="1"/>
        </w:numPr>
        <w:spacing w:after="0" w:line="240" w:lineRule="auto"/>
        <w:rPr>
          <w:rFonts w:ascii="Arial" w:eastAsia="Times New Roman" w:hAnsi="Arial" w:cs="Arial"/>
          <w:bCs/>
          <w:szCs w:val="20"/>
        </w:rPr>
      </w:pPr>
      <w:r w:rsidRPr="008F427B">
        <w:rPr>
          <w:rFonts w:ascii="Arial" w:eastAsia="Times New Roman" w:hAnsi="Arial" w:cs="Arial"/>
          <w:bCs/>
          <w:szCs w:val="20"/>
        </w:rPr>
        <w:t>W-4</w:t>
      </w:r>
      <w:r w:rsidRPr="008F427B">
        <w:rPr>
          <w:rFonts w:ascii="Arial" w:eastAsia="Times New Roman" w:hAnsi="Arial" w:cs="Arial"/>
          <w:bCs/>
          <w:szCs w:val="20"/>
        </w:rPr>
        <w:tab/>
        <w:t xml:space="preserve">Employee’s Withholding Allowance Certificate </w:t>
      </w:r>
    </w:p>
    <w:p w:rsidR="008F427B" w:rsidRPr="008F427B" w:rsidRDefault="008F427B" w:rsidP="008F427B">
      <w:pPr>
        <w:spacing w:after="0" w:line="240" w:lineRule="auto"/>
        <w:ind w:left="1440"/>
        <w:rPr>
          <w:rFonts w:ascii="Arial" w:eastAsia="Times New Roman" w:hAnsi="Arial" w:cs="Arial"/>
          <w:bCs/>
          <w:szCs w:val="20"/>
        </w:rPr>
      </w:pPr>
      <w:hyperlink r:id="rId10" w:history="1">
        <w:r w:rsidRPr="008F427B">
          <w:rPr>
            <w:rFonts w:ascii="Arial" w:eastAsia="Times New Roman" w:hAnsi="Arial" w:cs="Arial"/>
            <w:b/>
            <w:bCs/>
            <w:color w:val="0000FF"/>
            <w:szCs w:val="20"/>
            <w:u w:val="single"/>
          </w:rPr>
          <w:t>http://www</w:t>
        </w:r>
        <w:r w:rsidRPr="008F427B">
          <w:rPr>
            <w:rFonts w:ascii="Arial" w:eastAsia="Times New Roman" w:hAnsi="Arial" w:cs="Arial"/>
            <w:b/>
            <w:bCs/>
            <w:color w:val="0000FF"/>
            <w:szCs w:val="20"/>
            <w:u w:val="single"/>
          </w:rPr>
          <w:t>.irs.gov/pub/</w:t>
        </w:r>
        <w:r w:rsidRPr="008F427B">
          <w:rPr>
            <w:rFonts w:ascii="Arial" w:eastAsia="Times New Roman" w:hAnsi="Arial" w:cs="Arial"/>
            <w:b/>
            <w:bCs/>
            <w:color w:val="0000FF"/>
            <w:szCs w:val="20"/>
            <w:u w:val="single"/>
          </w:rPr>
          <w:t>irs-pdf/fw4.pdf</w:t>
        </w:r>
      </w:hyperlink>
      <w:r w:rsidRPr="008F427B">
        <w:rPr>
          <w:rFonts w:ascii="Arial" w:eastAsia="Times New Roman" w:hAnsi="Arial" w:cs="Arial"/>
          <w:b/>
          <w:bCs/>
          <w:szCs w:val="20"/>
        </w:rPr>
        <w:t xml:space="preserve"> </w:t>
      </w:r>
    </w:p>
    <w:p w:rsidR="008F427B" w:rsidRPr="008F427B" w:rsidRDefault="008F427B" w:rsidP="008F427B">
      <w:pPr>
        <w:spacing w:after="0" w:line="240" w:lineRule="auto"/>
        <w:ind w:left="1440"/>
        <w:rPr>
          <w:rFonts w:ascii="Arial" w:eastAsia="Times New Roman" w:hAnsi="Arial" w:cs="Arial"/>
          <w:bCs/>
          <w:szCs w:val="20"/>
        </w:rPr>
      </w:pPr>
      <w:r w:rsidRPr="008F427B">
        <w:rPr>
          <w:rFonts w:ascii="Arial" w:eastAsia="Times New Roman" w:hAnsi="Arial" w:cs="Arial"/>
          <w:bCs/>
          <w:szCs w:val="20"/>
        </w:rPr>
        <w:t>Upon hiring an employee, the association should have the individual complete a W-4 and record the employee’s name, address and social security number on the association’s permanent records.</w:t>
      </w:r>
    </w:p>
    <w:p w:rsidR="008F427B" w:rsidRPr="008F427B" w:rsidRDefault="008F427B" w:rsidP="008F427B">
      <w:pPr>
        <w:spacing w:after="0" w:line="240" w:lineRule="auto"/>
        <w:rPr>
          <w:rFonts w:ascii="Arial" w:eastAsia="Times New Roman" w:hAnsi="Arial" w:cs="Arial"/>
          <w:bCs/>
          <w:szCs w:val="20"/>
        </w:rPr>
      </w:pPr>
    </w:p>
    <w:p w:rsidR="008F427B" w:rsidRPr="008F427B" w:rsidRDefault="008F427B" w:rsidP="008F427B">
      <w:pPr>
        <w:numPr>
          <w:ilvl w:val="0"/>
          <w:numId w:val="1"/>
        </w:numPr>
        <w:spacing w:after="0" w:line="240" w:lineRule="auto"/>
        <w:rPr>
          <w:rFonts w:ascii="Arial" w:eastAsia="Times New Roman" w:hAnsi="Arial" w:cs="Arial"/>
          <w:bCs/>
          <w:szCs w:val="20"/>
        </w:rPr>
      </w:pPr>
      <w:r w:rsidRPr="008F427B">
        <w:rPr>
          <w:rFonts w:ascii="Arial" w:eastAsia="Times New Roman" w:hAnsi="Arial" w:cs="Arial"/>
          <w:bCs/>
          <w:szCs w:val="20"/>
        </w:rPr>
        <w:t>940</w:t>
      </w:r>
      <w:r w:rsidRPr="008F427B">
        <w:rPr>
          <w:rFonts w:ascii="Arial" w:eastAsia="Times New Roman" w:hAnsi="Arial" w:cs="Arial"/>
          <w:bCs/>
          <w:szCs w:val="20"/>
        </w:rPr>
        <w:tab/>
        <w:t>Employer’s Annual Federal Unemployment Tax Return</w:t>
      </w:r>
    </w:p>
    <w:p w:rsidR="008F427B" w:rsidRPr="008F427B" w:rsidRDefault="008F427B" w:rsidP="008F427B">
      <w:pPr>
        <w:spacing w:after="0" w:line="240" w:lineRule="auto"/>
        <w:ind w:left="720" w:firstLine="720"/>
        <w:rPr>
          <w:rFonts w:ascii="Arial" w:eastAsia="Times New Roman" w:hAnsi="Arial" w:cs="Arial"/>
          <w:szCs w:val="20"/>
          <w:u w:val="single"/>
        </w:rPr>
      </w:pPr>
      <w:hyperlink r:id="rId11" w:history="1">
        <w:r w:rsidRPr="008F427B">
          <w:rPr>
            <w:rFonts w:ascii="Arial" w:eastAsia="Times New Roman" w:hAnsi="Arial" w:cs="Arial"/>
            <w:b/>
            <w:color w:val="0000FF"/>
            <w:szCs w:val="20"/>
            <w:u w:val="single"/>
          </w:rPr>
          <w:t>http://www.irs.gov/pub/</w:t>
        </w:r>
        <w:r w:rsidRPr="008F427B">
          <w:rPr>
            <w:rFonts w:ascii="Arial" w:eastAsia="Times New Roman" w:hAnsi="Arial" w:cs="Arial"/>
            <w:b/>
            <w:color w:val="0000FF"/>
            <w:szCs w:val="20"/>
            <w:u w:val="single"/>
          </w:rPr>
          <w:t>irs-pdf/i940.pdf</w:t>
        </w:r>
      </w:hyperlink>
    </w:p>
    <w:p w:rsidR="008F427B" w:rsidRPr="008F427B" w:rsidRDefault="008F427B" w:rsidP="008F427B">
      <w:pPr>
        <w:spacing w:after="0" w:line="240" w:lineRule="auto"/>
        <w:ind w:left="720" w:firstLine="720"/>
        <w:rPr>
          <w:rFonts w:ascii="Arial" w:eastAsia="Times New Roman" w:hAnsi="Arial" w:cs="Arial"/>
          <w:szCs w:val="20"/>
          <w:u w:val="single"/>
        </w:rPr>
      </w:pPr>
      <w:hyperlink r:id="rId12" w:history="1">
        <w:r w:rsidRPr="008F427B">
          <w:rPr>
            <w:rFonts w:ascii="Arial" w:eastAsia="Times New Roman" w:hAnsi="Arial" w:cs="Arial"/>
            <w:b/>
            <w:color w:val="0000FF"/>
            <w:szCs w:val="20"/>
            <w:u w:val="single"/>
          </w:rPr>
          <w:t>http://www.irs.gov/pub/irs-p</w:t>
        </w:r>
        <w:r w:rsidRPr="008F427B">
          <w:rPr>
            <w:rFonts w:ascii="Arial" w:eastAsia="Times New Roman" w:hAnsi="Arial" w:cs="Arial"/>
            <w:b/>
            <w:color w:val="0000FF"/>
            <w:szCs w:val="20"/>
            <w:u w:val="single"/>
          </w:rPr>
          <w:t>df/f940.pdf</w:t>
        </w:r>
      </w:hyperlink>
      <w:r w:rsidRPr="008F427B">
        <w:rPr>
          <w:rFonts w:ascii="Arial" w:eastAsia="Times New Roman" w:hAnsi="Arial" w:cs="Arial"/>
          <w:szCs w:val="20"/>
          <w:u w:val="single"/>
        </w:rPr>
        <w:t xml:space="preserve"> </w:t>
      </w:r>
    </w:p>
    <w:p w:rsidR="008F427B" w:rsidRPr="008F427B" w:rsidRDefault="008F427B" w:rsidP="008F427B">
      <w:pPr>
        <w:spacing w:after="0" w:line="240" w:lineRule="auto"/>
        <w:ind w:left="1440"/>
        <w:rPr>
          <w:rFonts w:ascii="Arial" w:eastAsia="Times New Roman" w:hAnsi="Arial" w:cs="Arial"/>
          <w:szCs w:val="20"/>
        </w:rPr>
      </w:pPr>
      <w:r w:rsidRPr="008F427B">
        <w:rPr>
          <w:rFonts w:ascii="Arial" w:eastAsia="Times New Roman" w:hAnsi="Arial" w:cs="Arial"/>
          <w:szCs w:val="20"/>
        </w:rPr>
        <w:t>On or before January 31, every employer-association must file an unemployment tax return to IRS if it had either (a) paid wages of $1,500 or more in any calendar quarter or (b) had one or more employees at any time in each of 20 calendar weeks or (c) taxes are payable on remuneration to employees of $550 or more for each employee.</w:t>
      </w:r>
    </w:p>
    <w:p w:rsidR="008F427B" w:rsidRPr="008F427B" w:rsidRDefault="008F427B" w:rsidP="008F427B">
      <w:pPr>
        <w:spacing w:after="0" w:line="240" w:lineRule="auto"/>
        <w:ind w:left="1440"/>
        <w:rPr>
          <w:rFonts w:ascii="Arial" w:eastAsia="Times New Roman" w:hAnsi="Arial" w:cs="Arial"/>
          <w:szCs w:val="20"/>
        </w:rPr>
      </w:pPr>
    </w:p>
    <w:p w:rsidR="008F427B" w:rsidRPr="008F427B" w:rsidRDefault="008F427B" w:rsidP="008F427B">
      <w:pPr>
        <w:numPr>
          <w:ilvl w:val="0"/>
          <w:numId w:val="1"/>
        </w:numPr>
        <w:spacing w:after="0" w:line="240" w:lineRule="auto"/>
        <w:rPr>
          <w:rFonts w:ascii="Arial" w:eastAsia="Times New Roman" w:hAnsi="Arial" w:cs="Arial"/>
          <w:szCs w:val="20"/>
        </w:rPr>
      </w:pPr>
      <w:r w:rsidRPr="008F427B">
        <w:rPr>
          <w:rFonts w:ascii="Arial" w:eastAsia="Times New Roman" w:hAnsi="Arial" w:cs="Arial"/>
          <w:szCs w:val="20"/>
        </w:rPr>
        <w:t>941</w:t>
      </w:r>
      <w:r w:rsidRPr="008F427B">
        <w:rPr>
          <w:rFonts w:ascii="Arial" w:eastAsia="Times New Roman" w:hAnsi="Arial" w:cs="Arial"/>
          <w:szCs w:val="20"/>
        </w:rPr>
        <w:tab/>
        <w:t>Employer’s Quarterly Federal Tax Return</w:t>
      </w:r>
    </w:p>
    <w:p w:rsidR="008F427B" w:rsidRPr="008F427B" w:rsidRDefault="008F427B" w:rsidP="008F427B">
      <w:pPr>
        <w:spacing w:after="0" w:line="240" w:lineRule="auto"/>
        <w:ind w:left="720" w:firstLine="720"/>
        <w:rPr>
          <w:rFonts w:ascii="Arial" w:eastAsia="Times New Roman" w:hAnsi="Arial" w:cs="Arial"/>
          <w:szCs w:val="20"/>
        </w:rPr>
      </w:pPr>
      <w:hyperlink r:id="rId13" w:history="1">
        <w:r w:rsidRPr="008F427B">
          <w:rPr>
            <w:rFonts w:ascii="Arial" w:eastAsia="Times New Roman" w:hAnsi="Arial" w:cs="Arial"/>
            <w:b/>
            <w:color w:val="0000FF"/>
            <w:szCs w:val="20"/>
            <w:u w:val="single"/>
          </w:rPr>
          <w:t>http://www.</w:t>
        </w:r>
        <w:r w:rsidRPr="008F427B">
          <w:rPr>
            <w:rFonts w:ascii="Arial" w:eastAsia="Times New Roman" w:hAnsi="Arial" w:cs="Arial"/>
            <w:b/>
            <w:color w:val="0000FF"/>
            <w:szCs w:val="20"/>
            <w:u w:val="single"/>
          </w:rPr>
          <w:t>irs.gov/pub/irs-pdf/i941.pdf</w:t>
        </w:r>
      </w:hyperlink>
    </w:p>
    <w:p w:rsidR="008F427B" w:rsidRPr="008F427B" w:rsidRDefault="008F427B" w:rsidP="008F427B">
      <w:pPr>
        <w:spacing w:after="0" w:line="240" w:lineRule="auto"/>
        <w:ind w:left="720" w:firstLine="720"/>
        <w:rPr>
          <w:rFonts w:ascii="Arial" w:eastAsia="Times New Roman" w:hAnsi="Arial" w:cs="Arial"/>
          <w:szCs w:val="20"/>
        </w:rPr>
      </w:pPr>
      <w:hyperlink r:id="rId14" w:history="1">
        <w:r w:rsidRPr="008F427B">
          <w:rPr>
            <w:rFonts w:ascii="Arial" w:eastAsia="Times New Roman" w:hAnsi="Arial" w:cs="Arial"/>
            <w:b/>
            <w:color w:val="0000FF"/>
            <w:szCs w:val="20"/>
            <w:u w:val="single"/>
          </w:rPr>
          <w:t>http://www.</w:t>
        </w:r>
        <w:r w:rsidRPr="008F427B">
          <w:rPr>
            <w:rFonts w:ascii="Arial" w:eastAsia="Times New Roman" w:hAnsi="Arial" w:cs="Arial"/>
            <w:b/>
            <w:color w:val="0000FF"/>
            <w:szCs w:val="20"/>
            <w:u w:val="single"/>
          </w:rPr>
          <w:t>irs.gov/pub/irs-pdf/f941.pdf</w:t>
        </w:r>
      </w:hyperlink>
      <w:r w:rsidRPr="008F427B">
        <w:rPr>
          <w:rFonts w:ascii="Arial" w:eastAsia="Times New Roman" w:hAnsi="Arial" w:cs="Arial"/>
          <w:szCs w:val="20"/>
        </w:rPr>
        <w:t xml:space="preserve"> </w:t>
      </w:r>
    </w:p>
    <w:p w:rsidR="008F427B" w:rsidRPr="008F427B" w:rsidRDefault="008F427B" w:rsidP="008F427B">
      <w:pPr>
        <w:spacing w:after="0" w:line="240" w:lineRule="auto"/>
        <w:ind w:left="1440"/>
        <w:rPr>
          <w:rFonts w:ascii="Arial" w:eastAsia="Times New Roman" w:hAnsi="Arial" w:cs="Arial"/>
          <w:szCs w:val="20"/>
        </w:rPr>
      </w:pPr>
      <w:r w:rsidRPr="008F427B">
        <w:rPr>
          <w:rFonts w:ascii="Arial" w:eastAsia="Times New Roman" w:hAnsi="Arial" w:cs="Arial"/>
          <w:szCs w:val="20"/>
        </w:rPr>
        <w:t>Every employer-association must file a quarterly return (941) by April 30, July 31, October 31 and January 31, if it withholds income tax from wages or is liable for social security taxes.</w:t>
      </w:r>
    </w:p>
    <w:p w:rsidR="008F427B" w:rsidRPr="008F427B" w:rsidRDefault="008F427B" w:rsidP="008F427B">
      <w:pPr>
        <w:spacing w:after="0" w:line="240" w:lineRule="auto"/>
        <w:ind w:left="1440"/>
        <w:rPr>
          <w:rFonts w:ascii="Arial" w:eastAsia="Times New Roman" w:hAnsi="Arial" w:cs="Arial"/>
          <w:szCs w:val="20"/>
        </w:rPr>
      </w:pPr>
    </w:p>
    <w:p w:rsidR="008F427B" w:rsidRPr="008F427B" w:rsidRDefault="008F427B" w:rsidP="008F427B">
      <w:pPr>
        <w:numPr>
          <w:ilvl w:val="0"/>
          <w:numId w:val="1"/>
        </w:numPr>
        <w:spacing w:after="0" w:line="240" w:lineRule="auto"/>
        <w:rPr>
          <w:rFonts w:ascii="Arial" w:eastAsia="Times New Roman" w:hAnsi="Arial" w:cs="Arial"/>
          <w:szCs w:val="20"/>
        </w:rPr>
      </w:pPr>
      <w:r w:rsidRPr="008F427B">
        <w:rPr>
          <w:rFonts w:ascii="Arial" w:eastAsia="Times New Roman" w:hAnsi="Arial" w:cs="Arial"/>
          <w:szCs w:val="20"/>
        </w:rPr>
        <w:t>990</w:t>
      </w:r>
      <w:r w:rsidRPr="008F427B">
        <w:rPr>
          <w:rFonts w:ascii="Arial" w:eastAsia="Times New Roman" w:hAnsi="Arial" w:cs="Arial"/>
          <w:szCs w:val="20"/>
        </w:rPr>
        <w:tab/>
        <w:t>Return of Organization Exempt from Income Tax</w:t>
      </w:r>
    </w:p>
    <w:p w:rsidR="008F427B" w:rsidRPr="008F427B" w:rsidRDefault="008F427B" w:rsidP="008F427B">
      <w:pPr>
        <w:spacing w:after="0" w:line="240" w:lineRule="auto"/>
        <w:ind w:left="720" w:firstLine="720"/>
        <w:rPr>
          <w:rFonts w:ascii="Arial" w:eastAsia="Times New Roman" w:hAnsi="Arial" w:cs="Arial"/>
          <w:b/>
          <w:color w:val="0000FF"/>
          <w:szCs w:val="20"/>
          <w:u w:val="single"/>
        </w:rPr>
      </w:pPr>
      <w:hyperlink r:id="rId15" w:history="1">
        <w:r w:rsidRPr="008F427B">
          <w:rPr>
            <w:rFonts w:ascii="Arial" w:eastAsia="Times New Roman" w:hAnsi="Arial" w:cs="Arial"/>
            <w:b/>
            <w:color w:val="0000FF"/>
            <w:szCs w:val="20"/>
            <w:u w:val="single"/>
          </w:rPr>
          <w:t>http://www.irs.gov/</w:t>
        </w:r>
        <w:r w:rsidRPr="008F427B">
          <w:rPr>
            <w:rFonts w:ascii="Arial" w:eastAsia="Times New Roman" w:hAnsi="Arial" w:cs="Arial"/>
            <w:b/>
            <w:color w:val="0000FF"/>
            <w:szCs w:val="20"/>
            <w:u w:val="single"/>
          </w:rPr>
          <w:t>pub/irs-pdf/f990ez.pdf</w:t>
        </w:r>
      </w:hyperlink>
    </w:p>
    <w:p w:rsidR="008F427B" w:rsidRPr="008F427B" w:rsidRDefault="008F427B" w:rsidP="008F427B">
      <w:pPr>
        <w:spacing w:after="0" w:line="240" w:lineRule="auto"/>
        <w:ind w:left="720" w:firstLine="720"/>
        <w:rPr>
          <w:rFonts w:ascii="Arial" w:eastAsia="Times New Roman" w:hAnsi="Arial" w:cs="Arial"/>
          <w:szCs w:val="20"/>
        </w:rPr>
      </w:pPr>
      <w:hyperlink r:id="rId16" w:history="1">
        <w:r w:rsidRPr="008F427B">
          <w:rPr>
            <w:rFonts w:ascii="Arial" w:eastAsia="Times New Roman" w:hAnsi="Arial" w:cs="Arial"/>
            <w:b/>
            <w:color w:val="0000FF"/>
            <w:szCs w:val="20"/>
            <w:u w:val="single"/>
          </w:rPr>
          <w:t>http://www.ir</w:t>
        </w:r>
        <w:r w:rsidRPr="008F427B">
          <w:rPr>
            <w:rFonts w:ascii="Arial" w:eastAsia="Times New Roman" w:hAnsi="Arial" w:cs="Arial"/>
            <w:b/>
            <w:color w:val="0000FF"/>
            <w:szCs w:val="20"/>
            <w:u w:val="single"/>
          </w:rPr>
          <w:t>s.gov/pub/irs-pdf/f990.pdf</w:t>
        </w:r>
      </w:hyperlink>
      <w:r w:rsidRPr="008F427B">
        <w:rPr>
          <w:rFonts w:ascii="Arial" w:eastAsia="Times New Roman" w:hAnsi="Arial" w:cs="Arial"/>
          <w:szCs w:val="20"/>
        </w:rPr>
        <w:t xml:space="preserve"> </w:t>
      </w:r>
    </w:p>
    <w:p w:rsidR="008F427B" w:rsidRPr="008F427B" w:rsidRDefault="008F427B" w:rsidP="008F427B">
      <w:pPr>
        <w:spacing w:after="0" w:line="240" w:lineRule="auto"/>
        <w:ind w:left="1440"/>
        <w:rPr>
          <w:rFonts w:ascii="Arial" w:eastAsia="Times New Roman" w:hAnsi="Arial" w:cs="Arial"/>
          <w:szCs w:val="20"/>
        </w:rPr>
      </w:pPr>
      <w:r w:rsidRPr="008F427B">
        <w:rPr>
          <w:rFonts w:ascii="Arial" w:eastAsia="Times New Roman" w:hAnsi="Arial" w:cs="Arial"/>
          <w:szCs w:val="20"/>
        </w:rPr>
        <w:lastRenderedPageBreak/>
        <w:t xml:space="preserve">This form must be completed and filed by tax-exempt associations whose gross receipts are more than $25,000.  </w:t>
      </w:r>
      <w:proofErr w:type="gramStart"/>
      <w:r w:rsidRPr="008F427B">
        <w:rPr>
          <w:rFonts w:ascii="Arial" w:eastAsia="Times New Roman" w:hAnsi="Arial" w:cs="Arial"/>
          <w:szCs w:val="20"/>
        </w:rPr>
        <w:t>Must be filed with IRS on or before the 15</w:t>
      </w:r>
      <w:r w:rsidRPr="008F427B">
        <w:rPr>
          <w:rFonts w:ascii="Arial" w:eastAsia="Times New Roman" w:hAnsi="Arial" w:cs="Arial"/>
          <w:szCs w:val="20"/>
          <w:vertAlign w:val="superscript"/>
        </w:rPr>
        <w:t>th</w:t>
      </w:r>
      <w:r w:rsidRPr="008F427B">
        <w:rPr>
          <w:rFonts w:ascii="Arial" w:eastAsia="Times New Roman" w:hAnsi="Arial" w:cs="Arial"/>
          <w:szCs w:val="20"/>
        </w:rPr>
        <w:t xml:space="preserve"> day of the 5</w:t>
      </w:r>
      <w:r w:rsidRPr="008F427B">
        <w:rPr>
          <w:rFonts w:ascii="Arial" w:eastAsia="Times New Roman" w:hAnsi="Arial" w:cs="Arial"/>
          <w:szCs w:val="20"/>
          <w:vertAlign w:val="superscript"/>
        </w:rPr>
        <w:t>th</w:t>
      </w:r>
      <w:r w:rsidRPr="008F427B">
        <w:rPr>
          <w:rFonts w:ascii="Arial" w:eastAsia="Times New Roman" w:hAnsi="Arial" w:cs="Arial"/>
          <w:szCs w:val="20"/>
        </w:rPr>
        <w:t xml:space="preserve"> month following the close of the fiscal year.</w:t>
      </w:r>
      <w:proofErr w:type="gramEnd"/>
      <w:r w:rsidRPr="008F427B">
        <w:rPr>
          <w:rFonts w:ascii="Arial" w:eastAsia="Times New Roman" w:hAnsi="Arial" w:cs="Arial"/>
          <w:szCs w:val="20"/>
        </w:rPr>
        <w:t xml:space="preserve">  Associations with less than $25,000 gross receipts should return the form to the IRS indicating “gross receipts less than $25,000” across front of form.  For IRS assistance, call 1-877-829-5500.</w:t>
      </w:r>
    </w:p>
    <w:p w:rsidR="008F427B" w:rsidRPr="008F427B" w:rsidRDefault="008F427B" w:rsidP="008F427B">
      <w:pPr>
        <w:spacing w:after="0" w:line="240" w:lineRule="auto"/>
        <w:ind w:left="1440"/>
        <w:rPr>
          <w:rFonts w:ascii="Arial" w:eastAsia="Times New Roman" w:hAnsi="Arial" w:cs="Arial"/>
          <w:szCs w:val="20"/>
        </w:rPr>
      </w:pPr>
    </w:p>
    <w:p w:rsidR="008F427B" w:rsidRPr="008F427B" w:rsidRDefault="008F427B" w:rsidP="008F427B">
      <w:pPr>
        <w:spacing w:after="0" w:line="240" w:lineRule="auto"/>
        <w:ind w:left="1440"/>
        <w:rPr>
          <w:rFonts w:ascii="Arial" w:eastAsia="Times New Roman" w:hAnsi="Arial" w:cs="Arial"/>
        </w:rPr>
      </w:pPr>
    </w:p>
    <w:p w:rsidR="008F427B" w:rsidRPr="008F427B" w:rsidRDefault="008F427B" w:rsidP="008F427B">
      <w:pPr>
        <w:numPr>
          <w:ilvl w:val="0"/>
          <w:numId w:val="1"/>
        </w:numPr>
        <w:spacing w:after="0" w:line="240" w:lineRule="auto"/>
        <w:rPr>
          <w:rFonts w:ascii="Arial" w:eastAsia="Times New Roman" w:hAnsi="Arial" w:cs="Arial"/>
        </w:rPr>
      </w:pPr>
      <w:r w:rsidRPr="008F427B">
        <w:rPr>
          <w:rFonts w:ascii="Arial" w:eastAsia="Times New Roman" w:hAnsi="Arial" w:cs="Arial"/>
        </w:rPr>
        <w:t>990-N</w:t>
      </w:r>
      <w:r w:rsidRPr="008F427B">
        <w:rPr>
          <w:rFonts w:ascii="Arial" w:eastAsia="Times New Roman" w:hAnsi="Arial" w:cs="Arial"/>
        </w:rPr>
        <w:tab/>
        <w:t>E-Postcard</w:t>
      </w:r>
    </w:p>
    <w:p w:rsidR="008F427B" w:rsidRPr="008F427B" w:rsidRDefault="008F427B" w:rsidP="008F427B">
      <w:pPr>
        <w:spacing w:after="0" w:line="240" w:lineRule="auto"/>
        <w:ind w:left="720" w:firstLine="720"/>
        <w:rPr>
          <w:rFonts w:ascii="Arial" w:eastAsia="Times New Roman" w:hAnsi="Arial" w:cs="Arial"/>
        </w:rPr>
      </w:pPr>
      <w:hyperlink r:id="rId17" w:history="1">
        <w:r w:rsidRPr="008F427B">
          <w:rPr>
            <w:rFonts w:ascii="Arial" w:eastAsia="Times New Roman" w:hAnsi="Arial" w:cs="Arial"/>
            <w:u w:val="single"/>
          </w:rPr>
          <w:t>http://www.irs.gov/charities/article/0,,id=1692</w:t>
        </w:r>
        <w:r w:rsidRPr="008F427B">
          <w:rPr>
            <w:rFonts w:ascii="Arial" w:eastAsia="Times New Roman" w:hAnsi="Arial" w:cs="Arial"/>
            <w:u w:val="single"/>
          </w:rPr>
          <w:t>50,00.html</w:t>
        </w:r>
      </w:hyperlink>
    </w:p>
    <w:p w:rsidR="008F427B" w:rsidRPr="008F427B" w:rsidRDefault="008F427B" w:rsidP="008F427B">
      <w:pPr>
        <w:spacing w:before="100" w:beforeAutospacing="1" w:after="100" w:afterAutospacing="1" w:line="240" w:lineRule="auto"/>
        <w:ind w:left="1440"/>
        <w:rPr>
          <w:rFonts w:ascii="Arial" w:eastAsia="Times New Roman" w:hAnsi="Arial" w:cs="Arial"/>
        </w:rPr>
      </w:pPr>
      <w:r w:rsidRPr="008F427B">
        <w:rPr>
          <w:rFonts w:ascii="Arial" w:eastAsia="Times New Roman" w:hAnsi="Arial" w:cs="Arial"/>
        </w:rPr>
        <w:t xml:space="preserve">Small tax-exempt organizations whose annual </w:t>
      </w:r>
      <w:hyperlink r:id="rId18" w:history="1">
        <w:r w:rsidRPr="008F427B">
          <w:rPr>
            <w:rFonts w:ascii="Arial" w:eastAsia="Times New Roman" w:hAnsi="Arial" w:cs="Arial"/>
            <w:u w:val="single"/>
          </w:rPr>
          <w:t>gross receipts</w:t>
        </w:r>
      </w:hyperlink>
      <w:r w:rsidRPr="008F427B">
        <w:rPr>
          <w:rFonts w:ascii="Arial" w:eastAsia="Times New Roman" w:hAnsi="Arial" w:cs="Arial"/>
        </w:rPr>
        <w:t xml:space="preserve"> are </w:t>
      </w:r>
      <w:hyperlink r:id="rId19" w:history="1">
        <w:r w:rsidRPr="008F427B">
          <w:rPr>
            <w:rFonts w:ascii="Arial" w:eastAsia="Times New Roman" w:hAnsi="Arial" w:cs="Arial"/>
            <w:u w:val="single"/>
          </w:rPr>
          <w:t>normally $25,000 or less</w:t>
        </w:r>
      </w:hyperlink>
      <w:r w:rsidRPr="008F427B">
        <w:rPr>
          <w:rFonts w:ascii="Arial" w:eastAsia="Times New Roman" w:hAnsi="Arial" w:cs="Arial"/>
        </w:rPr>
        <w:t> ($50,000 for tax years ending on or after December 31, 2010) may be required to electronically submit Form 990-N, also known as the e-Postcard, unless they choose to file a complete Form 990 or Form 990-EZ.</w:t>
      </w:r>
    </w:p>
    <w:p w:rsidR="008F427B" w:rsidRPr="008F427B" w:rsidRDefault="008F427B" w:rsidP="008F427B">
      <w:pPr>
        <w:spacing w:after="0" w:line="240" w:lineRule="auto"/>
        <w:ind w:left="720"/>
        <w:rPr>
          <w:rFonts w:ascii="Arial" w:eastAsia="Times New Roman" w:hAnsi="Arial" w:cs="Arial"/>
          <w:szCs w:val="20"/>
        </w:rPr>
      </w:pPr>
    </w:p>
    <w:p w:rsidR="008F427B" w:rsidRPr="008F427B" w:rsidRDefault="008F427B" w:rsidP="008F427B">
      <w:pPr>
        <w:numPr>
          <w:ilvl w:val="0"/>
          <w:numId w:val="1"/>
        </w:numPr>
        <w:spacing w:after="0" w:line="240" w:lineRule="auto"/>
        <w:rPr>
          <w:rFonts w:ascii="Arial" w:eastAsia="Times New Roman" w:hAnsi="Arial" w:cs="Arial"/>
          <w:szCs w:val="20"/>
        </w:rPr>
      </w:pPr>
      <w:r w:rsidRPr="008F427B">
        <w:rPr>
          <w:rFonts w:ascii="Arial" w:eastAsia="Times New Roman" w:hAnsi="Arial" w:cs="Arial"/>
          <w:szCs w:val="20"/>
        </w:rPr>
        <w:t>990-T</w:t>
      </w:r>
      <w:r w:rsidRPr="008F427B">
        <w:rPr>
          <w:rFonts w:ascii="Arial" w:eastAsia="Times New Roman" w:hAnsi="Arial" w:cs="Arial"/>
          <w:szCs w:val="20"/>
        </w:rPr>
        <w:tab/>
        <w:t>Exempt Organization Business Income Tax Return</w:t>
      </w:r>
    </w:p>
    <w:p w:rsidR="008F427B" w:rsidRPr="008F427B" w:rsidRDefault="008F427B" w:rsidP="008F427B">
      <w:pPr>
        <w:spacing w:after="0" w:line="240" w:lineRule="auto"/>
        <w:ind w:left="720" w:firstLine="720"/>
        <w:rPr>
          <w:rFonts w:ascii="Arial" w:eastAsia="Times New Roman" w:hAnsi="Arial" w:cs="Arial"/>
          <w:szCs w:val="20"/>
        </w:rPr>
      </w:pPr>
      <w:hyperlink r:id="rId20" w:history="1">
        <w:r w:rsidRPr="008F427B">
          <w:rPr>
            <w:rFonts w:ascii="Arial" w:eastAsia="Times New Roman" w:hAnsi="Arial" w:cs="Arial"/>
            <w:b/>
            <w:color w:val="0000FF"/>
            <w:szCs w:val="20"/>
            <w:u w:val="single"/>
          </w:rPr>
          <w:t>http://www.irs.gov/instructio</w:t>
        </w:r>
        <w:r w:rsidRPr="008F427B">
          <w:rPr>
            <w:rFonts w:ascii="Arial" w:eastAsia="Times New Roman" w:hAnsi="Arial" w:cs="Arial"/>
            <w:b/>
            <w:color w:val="0000FF"/>
            <w:szCs w:val="20"/>
            <w:u w:val="single"/>
          </w:rPr>
          <w:t>ns/i990t/index.html</w:t>
        </w:r>
      </w:hyperlink>
      <w:r w:rsidRPr="008F427B">
        <w:rPr>
          <w:rFonts w:ascii="Arial" w:eastAsia="Times New Roman" w:hAnsi="Arial" w:cs="Arial"/>
          <w:szCs w:val="20"/>
        </w:rPr>
        <w:t xml:space="preserve"> </w:t>
      </w:r>
    </w:p>
    <w:p w:rsidR="008F427B" w:rsidRPr="008F427B" w:rsidRDefault="008F427B" w:rsidP="008F427B">
      <w:pPr>
        <w:spacing w:after="0" w:line="240" w:lineRule="auto"/>
        <w:ind w:left="720" w:firstLine="720"/>
        <w:rPr>
          <w:rFonts w:ascii="Arial" w:eastAsia="Times New Roman" w:hAnsi="Arial" w:cs="Arial"/>
          <w:szCs w:val="20"/>
        </w:rPr>
      </w:pPr>
      <w:hyperlink r:id="rId21" w:history="1">
        <w:r w:rsidRPr="008F427B">
          <w:rPr>
            <w:rFonts w:ascii="Arial" w:eastAsia="Times New Roman" w:hAnsi="Arial" w:cs="Arial"/>
            <w:b/>
            <w:color w:val="0000FF"/>
            <w:szCs w:val="20"/>
            <w:u w:val="single"/>
          </w:rPr>
          <w:t>http://www.irs.gov/pub/irs-p</w:t>
        </w:r>
        <w:r w:rsidRPr="008F427B">
          <w:rPr>
            <w:rFonts w:ascii="Arial" w:eastAsia="Times New Roman" w:hAnsi="Arial" w:cs="Arial"/>
            <w:b/>
            <w:color w:val="0000FF"/>
            <w:szCs w:val="20"/>
            <w:u w:val="single"/>
          </w:rPr>
          <w:t>df/f990t.pdf</w:t>
        </w:r>
      </w:hyperlink>
      <w:r w:rsidRPr="008F427B">
        <w:rPr>
          <w:rFonts w:ascii="Arial" w:eastAsia="Times New Roman" w:hAnsi="Arial" w:cs="Arial"/>
          <w:szCs w:val="20"/>
        </w:rPr>
        <w:t xml:space="preserve"> </w:t>
      </w:r>
    </w:p>
    <w:p w:rsidR="008F427B" w:rsidRPr="008F427B" w:rsidRDefault="008F427B" w:rsidP="008F427B">
      <w:pPr>
        <w:spacing w:after="0" w:line="240" w:lineRule="auto"/>
        <w:ind w:left="1440"/>
        <w:rPr>
          <w:rFonts w:ascii="Arial" w:eastAsia="Times New Roman" w:hAnsi="Arial" w:cs="Arial"/>
          <w:szCs w:val="20"/>
        </w:rPr>
      </w:pPr>
      <w:proofErr w:type="gramStart"/>
      <w:r w:rsidRPr="008F427B">
        <w:rPr>
          <w:rFonts w:ascii="Arial" w:eastAsia="Times New Roman" w:hAnsi="Arial" w:cs="Arial"/>
          <w:szCs w:val="20"/>
        </w:rPr>
        <w:t>Must be filed if an association has gross income of $1,000 or more from an unrelated trade or business.</w:t>
      </w:r>
      <w:proofErr w:type="gramEnd"/>
      <w:r w:rsidRPr="008F427B">
        <w:rPr>
          <w:rFonts w:ascii="Arial" w:eastAsia="Times New Roman" w:hAnsi="Arial" w:cs="Arial"/>
          <w:szCs w:val="20"/>
        </w:rPr>
        <w:t xml:space="preserve">  The term “unrelated trade or business” means one that is not substantially related to the exercise or performance of the function constituting the basis for the tax exemption.</w:t>
      </w:r>
    </w:p>
    <w:p w:rsidR="008F427B" w:rsidRPr="008F427B" w:rsidRDefault="008F427B" w:rsidP="008F427B">
      <w:pPr>
        <w:spacing w:after="0" w:line="240" w:lineRule="auto"/>
        <w:ind w:left="1440"/>
        <w:rPr>
          <w:rFonts w:ascii="Arial" w:eastAsia="Times New Roman" w:hAnsi="Arial" w:cs="Arial"/>
          <w:szCs w:val="20"/>
        </w:rPr>
      </w:pPr>
    </w:p>
    <w:p w:rsidR="008F427B" w:rsidRPr="008F427B" w:rsidRDefault="008F427B" w:rsidP="008F427B">
      <w:pPr>
        <w:numPr>
          <w:ilvl w:val="0"/>
          <w:numId w:val="1"/>
        </w:numPr>
        <w:spacing w:after="0" w:line="240" w:lineRule="auto"/>
        <w:rPr>
          <w:rFonts w:ascii="Arial" w:eastAsia="Times New Roman" w:hAnsi="Arial" w:cs="Arial"/>
          <w:szCs w:val="20"/>
        </w:rPr>
      </w:pPr>
      <w:r w:rsidRPr="008F427B">
        <w:rPr>
          <w:rFonts w:ascii="Arial" w:eastAsia="Times New Roman" w:hAnsi="Arial" w:cs="Arial"/>
          <w:szCs w:val="20"/>
        </w:rPr>
        <w:t>1096</w:t>
      </w:r>
      <w:r w:rsidRPr="008F427B">
        <w:rPr>
          <w:rFonts w:ascii="Arial" w:eastAsia="Times New Roman" w:hAnsi="Arial" w:cs="Arial"/>
          <w:szCs w:val="20"/>
        </w:rPr>
        <w:tab/>
        <w:t xml:space="preserve">Annual Summary and Transmittal of </w:t>
      </w:r>
      <w:smartTag w:uri="urn:schemas-microsoft-com:office:smarttags" w:element="country-region">
        <w:smartTag w:uri="urn:schemas-microsoft-com:office:smarttags" w:element="place">
          <w:r w:rsidRPr="008F427B">
            <w:rPr>
              <w:rFonts w:ascii="Arial" w:eastAsia="Times New Roman" w:hAnsi="Arial" w:cs="Arial"/>
              <w:szCs w:val="20"/>
            </w:rPr>
            <w:t>U.S.</w:t>
          </w:r>
        </w:smartTag>
      </w:smartTag>
      <w:r w:rsidRPr="008F427B">
        <w:rPr>
          <w:rFonts w:ascii="Arial" w:eastAsia="Times New Roman" w:hAnsi="Arial" w:cs="Arial"/>
          <w:szCs w:val="20"/>
        </w:rPr>
        <w:t xml:space="preserve"> Information Returns</w:t>
      </w:r>
    </w:p>
    <w:p w:rsidR="008F427B" w:rsidRPr="008F427B" w:rsidRDefault="008F427B" w:rsidP="008F427B">
      <w:pPr>
        <w:spacing w:after="0" w:line="240" w:lineRule="auto"/>
        <w:ind w:left="720" w:firstLine="720"/>
        <w:rPr>
          <w:rFonts w:ascii="Arial" w:eastAsia="Times New Roman" w:hAnsi="Arial" w:cs="Arial"/>
          <w:b/>
          <w:szCs w:val="20"/>
          <w:u w:val="single"/>
        </w:rPr>
      </w:pPr>
      <w:hyperlink r:id="rId22" w:history="1">
        <w:r w:rsidRPr="008F427B">
          <w:rPr>
            <w:rFonts w:ascii="Arial" w:eastAsia="Times New Roman" w:hAnsi="Arial" w:cs="Arial"/>
            <w:b/>
            <w:color w:val="0000FF"/>
            <w:szCs w:val="20"/>
            <w:u w:val="single"/>
          </w:rPr>
          <w:t>http://www.irs.gov/pub/irs-p</w:t>
        </w:r>
        <w:r w:rsidRPr="008F427B">
          <w:rPr>
            <w:rFonts w:ascii="Arial" w:eastAsia="Times New Roman" w:hAnsi="Arial" w:cs="Arial"/>
            <w:b/>
            <w:color w:val="0000FF"/>
            <w:szCs w:val="20"/>
            <w:u w:val="single"/>
          </w:rPr>
          <w:t>df/f1096.pdf</w:t>
        </w:r>
      </w:hyperlink>
    </w:p>
    <w:p w:rsidR="008F427B" w:rsidRPr="008F427B" w:rsidRDefault="008F427B" w:rsidP="008F427B">
      <w:pPr>
        <w:spacing w:after="0" w:line="240" w:lineRule="auto"/>
        <w:ind w:left="1440"/>
        <w:rPr>
          <w:rFonts w:ascii="Arial" w:eastAsia="Times New Roman" w:hAnsi="Arial" w:cs="Arial"/>
          <w:szCs w:val="20"/>
        </w:rPr>
      </w:pPr>
      <w:proofErr w:type="gramStart"/>
      <w:r w:rsidRPr="008F427B">
        <w:rPr>
          <w:rFonts w:ascii="Arial" w:eastAsia="Times New Roman" w:hAnsi="Arial" w:cs="Arial"/>
          <w:szCs w:val="20"/>
        </w:rPr>
        <w:t>Summary form to be forwarded to IRS along with a copy of all 1099 forms issued by the association.</w:t>
      </w:r>
      <w:proofErr w:type="gramEnd"/>
      <w:r w:rsidRPr="008F427B">
        <w:rPr>
          <w:rFonts w:ascii="Arial" w:eastAsia="Times New Roman" w:hAnsi="Arial" w:cs="Arial"/>
          <w:szCs w:val="20"/>
        </w:rPr>
        <w:t xml:space="preserve">  File on or before February 28.</w:t>
      </w:r>
    </w:p>
    <w:p w:rsidR="008F427B" w:rsidRPr="008F427B" w:rsidRDefault="008F427B" w:rsidP="008F427B">
      <w:pPr>
        <w:spacing w:after="0" w:line="240" w:lineRule="auto"/>
        <w:ind w:left="1440"/>
        <w:rPr>
          <w:rFonts w:ascii="Arial" w:eastAsia="Times New Roman" w:hAnsi="Arial" w:cs="Arial"/>
          <w:szCs w:val="20"/>
        </w:rPr>
      </w:pPr>
    </w:p>
    <w:p w:rsidR="008F427B" w:rsidRPr="008F427B" w:rsidRDefault="008F427B" w:rsidP="008F427B">
      <w:pPr>
        <w:numPr>
          <w:ilvl w:val="0"/>
          <w:numId w:val="1"/>
        </w:numPr>
        <w:spacing w:after="0" w:line="240" w:lineRule="auto"/>
        <w:rPr>
          <w:rFonts w:ascii="Arial" w:eastAsia="Times New Roman" w:hAnsi="Arial" w:cs="Arial"/>
          <w:szCs w:val="20"/>
        </w:rPr>
      </w:pPr>
      <w:r w:rsidRPr="008F427B">
        <w:rPr>
          <w:rFonts w:ascii="Arial" w:eastAsia="Times New Roman" w:hAnsi="Arial" w:cs="Arial"/>
          <w:szCs w:val="20"/>
        </w:rPr>
        <w:t>1099</w:t>
      </w:r>
      <w:r w:rsidRPr="008F427B">
        <w:rPr>
          <w:rFonts w:ascii="Arial" w:eastAsia="Times New Roman" w:hAnsi="Arial" w:cs="Arial"/>
          <w:szCs w:val="20"/>
        </w:rPr>
        <w:tab/>
      </w:r>
      <w:proofErr w:type="spellStart"/>
      <w:r w:rsidRPr="008F427B">
        <w:rPr>
          <w:rFonts w:ascii="Arial" w:eastAsia="Times New Roman" w:hAnsi="Arial" w:cs="Arial"/>
          <w:szCs w:val="20"/>
        </w:rPr>
        <w:t>MISC</w:t>
      </w:r>
      <w:proofErr w:type="spellEnd"/>
      <w:r w:rsidRPr="008F427B">
        <w:rPr>
          <w:rFonts w:ascii="Arial" w:eastAsia="Times New Roman" w:hAnsi="Arial" w:cs="Arial"/>
          <w:szCs w:val="20"/>
        </w:rPr>
        <w:t xml:space="preserve"> Statement for Recipients of Non-employee Compensation</w:t>
      </w:r>
    </w:p>
    <w:p w:rsidR="008F427B" w:rsidRPr="008F427B" w:rsidRDefault="008F427B" w:rsidP="008F427B">
      <w:pPr>
        <w:spacing w:after="0" w:line="240" w:lineRule="auto"/>
        <w:ind w:left="720" w:firstLine="720"/>
        <w:rPr>
          <w:rFonts w:ascii="Arial" w:eastAsia="Times New Roman" w:hAnsi="Arial" w:cs="Arial"/>
          <w:szCs w:val="20"/>
        </w:rPr>
      </w:pPr>
      <w:hyperlink r:id="rId23" w:history="1">
        <w:r w:rsidRPr="008F427B">
          <w:rPr>
            <w:rFonts w:ascii="Arial" w:eastAsia="Times New Roman" w:hAnsi="Arial" w:cs="Arial"/>
            <w:b/>
            <w:color w:val="0000FF"/>
            <w:szCs w:val="20"/>
            <w:u w:val="single"/>
          </w:rPr>
          <w:t>http://www.irs.go</w:t>
        </w:r>
        <w:r w:rsidRPr="008F427B">
          <w:rPr>
            <w:rFonts w:ascii="Arial" w:eastAsia="Times New Roman" w:hAnsi="Arial" w:cs="Arial"/>
            <w:b/>
            <w:color w:val="0000FF"/>
            <w:szCs w:val="20"/>
            <w:u w:val="single"/>
          </w:rPr>
          <w:t>v/pub/irs-pdf/f1099msc.pdf</w:t>
        </w:r>
      </w:hyperlink>
      <w:r w:rsidRPr="008F427B">
        <w:rPr>
          <w:rFonts w:ascii="Arial" w:eastAsia="Times New Roman" w:hAnsi="Arial" w:cs="Arial"/>
          <w:szCs w:val="20"/>
        </w:rPr>
        <w:t xml:space="preserve"> </w:t>
      </w:r>
    </w:p>
    <w:p w:rsidR="008F427B" w:rsidRPr="008F427B" w:rsidRDefault="008F427B" w:rsidP="008F427B">
      <w:pPr>
        <w:spacing w:after="0" w:line="240" w:lineRule="auto"/>
        <w:ind w:left="1440"/>
        <w:rPr>
          <w:rFonts w:ascii="Arial" w:eastAsia="Times New Roman" w:hAnsi="Arial" w:cs="Arial"/>
          <w:szCs w:val="20"/>
        </w:rPr>
      </w:pPr>
      <w:r w:rsidRPr="008F427B">
        <w:rPr>
          <w:rFonts w:ascii="Arial" w:eastAsia="Times New Roman" w:hAnsi="Arial" w:cs="Arial"/>
          <w:szCs w:val="20"/>
        </w:rPr>
        <w:t>Used to report remuneration of $600 or more paid to those persons during the calendar year, for which no withholding of social security taxes and income tax was made over the year.  A 1099 form must be issued to each person receiving such remuneration on or before January 31.  These forms are generally used for accounting services, legal services, consultants etc.</w:t>
      </w:r>
    </w:p>
    <w:p w:rsidR="008F427B" w:rsidRPr="008F427B" w:rsidRDefault="008F427B" w:rsidP="008F427B">
      <w:pPr>
        <w:spacing w:after="0" w:line="240" w:lineRule="auto"/>
        <w:ind w:left="1440"/>
        <w:rPr>
          <w:rFonts w:ascii="Arial" w:eastAsia="Times New Roman" w:hAnsi="Arial" w:cs="Arial"/>
          <w:szCs w:val="20"/>
        </w:rPr>
      </w:pPr>
    </w:p>
    <w:p w:rsidR="008F427B" w:rsidRPr="008F427B" w:rsidRDefault="008F427B" w:rsidP="008F427B">
      <w:pPr>
        <w:numPr>
          <w:ilvl w:val="0"/>
          <w:numId w:val="1"/>
        </w:numPr>
        <w:spacing w:after="0" w:line="240" w:lineRule="auto"/>
        <w:rPr>
          <w:rFonts w:ascii="Arial" w:eastAsia="Times New Roman" w:hAnsi="Arial" w:cs="Arial"/>
          <w:szCs w:val="20"/>
        </w:rPr>
      </w:pPr>
      <w:r w:rsidRPr="008F427B">
        <w:rPr>
          <w:rFonts w:ascii="Arial" w:eastAsia="Times New Roman" w:hAnsi="Arial" w:cs="Arial"/>
          <w:szCs w:val="20"/>
        </w:rPr>
        <w:t>1120-POL</w:t>
      </w:r>
      <w:r w:rsidRPr="008F427B">
        <w:rPr>
          <w:rFonts w:ascii="Arial" w:eastAsia="Times New Roman" w:hAnsi="Arial" w:cs="Arial"/>
          <w:szCs w:val="20"/>
        </w:rPr>
        <w:tab/>
        <w:t>Political Organization</w:t>
      </w:r>
    </w:p>
    <w:p w:rsidR="008F427B" w:rsidRPr="008F427B" w:rsidRDefault="008F427B" w:rsidP="008F427B">
      <w:pPr>
        <w:spacing w:after="0" w:line="240" w:lineRule="auto"/>
        <w:ind w:left="720" w:firstLine="720"/>
        <w:rPr>
          <w:rFonts w:ascii="Arial" w:eastAsia="Times New Roman" w:hAnsi="Arial" w:cs="Arial"/>
          <w:szCs w:val="20"/>
        </w:rPr>
      </w:pPr>
      <w:hyperlink r:id="rId24" w:history="1">
        <w:r w:rsidRPr="008F427B">
          <w:rPr>
            <w:rFonts w:ascii="Arial" w:eastAsia="Times New Roman" w:hAnsi="Arial" w:cs="Arial"/>
            <w:b/>
            <w:color w:val="0000FF"/>
            <w:szCs w:val="20"/>
            <w:u w:val="single"/>
          </w:rPr>
          <w:t>http://</w:t>
        </w:r>
        <w:r w:rsidRPr="008F427B">
          <w:rPr>
            <w:rFonts w:ascii="Arial" w:eastAsia="Times New Roman" w:hAnsi="Arial" w:cs="Arial"/>
            <w:b/>
            <w:color w:val="0000FF"/>
            <w:szCs w:val="20"/>
            <w:u w:val="single"/>
          </w:rPr>
          <w:t>www.irs.gov/pub/irs-pdf/f1120.pdf</w:t>
        </w:r>
      </w:hyperlink>
      <w:r w:rsidRPr="008F427B">
        <w:rPr>
          <w:rFonts w:ascii="Arial" w:eastAsia="Times New Roman" w:hAnsi="Arial" w:cs="Arial"/>
          <w:szCs w:val="20"/>
        </w:rPr>
        <w:t xml:space="preserve"> </w:t>
      </w:r>
    </w:p>
    <w:p w:rsidR="008F427B" w:rsidRPr="008F427B" w:rsidRDefault="008F427B" w:rsidP="008F427B">
      <w:pPr>
        <w:spacing w:after="0" w:line="240" w:lineRule="auto"/>
        <w:ind w:left="1440"/>
        <w:rPr>
          <w:rFonts w:ascii="Arial" w:eastAsia="Times New Roman" w:hAnsi="Arial" w:cs="Arial"/>
          <w:szCs w:val="20"/>
        </w:rPr>
      </w:pPr>
      <w:r w:rsidRPr="008F427B">
        <w:rPr>
          <w:rFonts w:ascii="Arial" w:eastAsia="Times New Roman" w:hAnsi="Arial" w:cs="Arial"/>
          <w:szCs w:val="20"/>
        </w:rPr>
        <w:t xml:space="preserve">This form must be completed and filed by a political organization (i.e. PAC’s) whose net investment income exceeds $100 in any tax year.  </w:t>
      </w:r>
      <w:proofErr w:type="gramStart"/>
      <w:r w:rsidRPr="008F427B">
        <w:rPr>
          <w:rFonts w:ascii="Arial" w:eastAsia="Times New Roman" w:hAnsi="Arial" w:cs="Arial"/>
          <w:szCs w:val="20"/>
        </w:rPr>
        <w:t>Must be filed with the IRS by the 15</w:t>
      </w:r>
      <w:r w:rsidRPr="008F427B">
        <w:rPr>
          <w:rFonts w:ascii="Arial" w:eastAsia="Times New Roman" w:hAnsi="Arial" w:cs="Arial"/>
          <w:szCs w:val="20"/>
          <w:vertAlign w:val="superscript"/>
        </w:rPr>
        <w:t>th</w:t>
      </w:r>
      <w:r w:rsidRPr="008F427B">
        <w:rPr>
          <w:rFonts w:ascii="Arial" w:eastAsia="Times New Roman" w:hAnsi="Arial" w:cs="Arial"/>
          <w:szCs w:val="20"/>
        </w:rPr>
        <w:t xml:space="preserve"> day of the 3</w:t>
      </w:r>
      <w:r w:rsidRPr="008F427B">
        <w:rPr>
          <w:rFonts w:ascii="Arial" w:eastAsia="Times New Roman" w:hAnsi="Arial" w:cs="Arial"/>
          <w:szCs w:val="20"/>
          <w:vertAlign w:val="superscript"/>
        </w:rPr>
        <w:t>rd</w:t>
      </w:r>
      <w:r w:rsidRPr="008F427B">
        <w:rPr>
          <w:rFonts w:ascii="Arial" w:eastAsia="Times New Roman" w:hAnsi="Arial" w:cs="Arial"/>
          <w:szCs w:val="20"/>
        </w:rPr>
        <w:t xml:space="preserve"> month after the end of the tax year.</w:t>
      </w:r>
      <w:proofErr w:type="gramEnd"/>
    </w:p>
    <w:p w:rsidR="008F427B" w:rsidRPr="008F427B" w:rsidRDefault="008F427B" w:rsidP="008F427B">
      <w:pPr>
        <w:spacing w:after="0" w:line="240" w:lineRule="auto"/>
        <w:ind w:left="1440"/>
        <w:rPr>
          <w:rFonts w:ascii="Arial" w:eastAsia="Times New Roman" w:hAnsi="Arial" w:cs="Arial"/>
          <w:szCs w:val="20"/>
        </w:rPr>
      </w:pPr>
    </w:p>
    <w:p w:rsidR="008F427B" w:rsidRPr="008F427B" w:rsidRDefault="008F427B" w:rsidP="008F427B">
      <w:pPr>
        <w:spacing w:after="0" w:line="240" w:lineRule="auto"/>
        <w:rPr>
          <w:rFonts w:ascii="Arial" w:eastAsia="Times New Roman" w:hAnsi="Arial" w:cs="Arial"/>
          <w:szCs w:val="20"/>
        </w:rPr>
      </w:pPr>
    </w:p>
    <w:p w:rsidR="008F427B" w:rsidRPr="008F427B" w:rsidRDefault="008F427B" w:rsidP="008F427B">
      <w:pPr>
        <w:spacing w:after="0" w:line="240" w:lineRule="auto"/>
        <w:rPr>
          <w:rFonts w:ascii="Arial" w:eastAsia="Times New Roman" w:hAnsi="Arial" w:cs="Arial"/>
          <w:szCs w:val="20"/>
        </w:rPr>
      </w:pPr>
    </w:p>
    <w:p w:rsidR="0015687F" w:rsidRDefault="0015687F">
      <w:bookmarkStart w:id="0" w:name="_GoBack"/>
      <w:bookmarkEnd w:id="0"/>
    </w:p>
    <w:sectPr w:rsidR="00156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413CD"/>
    <w:multiLevelType w:val="singleLevel"/>
    <w:tmpl w:val="04090011"/>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7B"/>
    <w:rsid w:val="0015687F"/>
    <w:rsid w:val="008F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pub/irs-pdf/iw2w3.pdf" TargetMode="External"/><Relationship Id="rId13" Type="http://schemas.openxmlformats.org/officeDocument/2006/relationships/hyperlink" Target="http://www.irs.gov/pub/irs-pdf/i941.pdf" TargetMode="External"/><Relationship Id="rId18" Type="http://schemas.openxmlformats.org/officeDocument/2006/relationships/hyperlink" Target="http://www.irs.gov/charities/article/0,,id=177784,00.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irs.gov/pub/irs-pdf/f990t.pdf" TargetMode="External"/><Relationship Id="rId7" Type="http://schemas.openxmlformats.org/officeDocument/2006/relationships/hyperlink" Target="http://www.irs.gov/pub/irs-pdf/fw2.pdf" TargetMode="External"/><Relationship Id="rId12" Type="http://schemas.openxmlformats.org/officeDocument/2006/relationships/hyperlink" Target="http://www.irs.gov/pub/irs-pdf/f940.pdf" TargetMode="External"/><Relationship Id="rId17" Type="http://schemas.openxmlformats.org/officeDocument/2006/relationships/hyperlink" Target="http://www.irs.gov/charities/article/0,,id=169250,00.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rs.gov/pub/irs-pdf/f990.pdf" TargetMode="External"/><Relationship Id="rId20" Type="http://schemas.openxmlformats.org/officeDocument/2006/relationships/hyperlink" Target="http://www.irs.gov/instructions/i990t/index.html" TargetMode="External"/><Relationship Id="rId1" Type="http://schemas.openxmlformats.org/officeDocument/2006/relationships/numbering" Target="numbering.xml"/><Relationship Id="rId6" Type="http://schemas.openxmlformats.org/officeDocument/2006/relationships/hyperlink" Target="http://www.irs.gov/pub/irs-pdf/iw2w3.pdf" TargetMode="External"/><Relationship Id="rId11" Type="http://schemas.openxmlformats.org/officeDocument/2006/relationships/hyperlink" Target="http://www.irs.gov/pub/irs-pdf/i940.pdf" TargetMode="External"/><Relationship Id="rId24" Type="http://schemas.openxmlformats.org/officeDocument/2006/relationships/hyperlink" Target="http://www.irs.gov/pub/irs-pdf/f1120.pdf" TargetMode="External"/><Relationship Id="rId5" Type="http://schemas.openxmlformats.org/officeDocument/2006/relationships/webSettings" Target="webSettings.xml"/><Relationship Id="rId15" Type="http://schemas.openxmlformats.org/officeDocument/2006/relationships/hyperlink" Target="http://www.irs.gov/pub/irs-pdf/f990ez.pdf" TargetMode="External"/><Relationship Id="rId23" Type="http://schemas.openxmlformats.org/officeDocument/2006/relationships/hyperlink" Target="http://www.irs.gov/pub/irs-pdf/f1099msc.pdf" TargetMode="External"/><Relationship Id="rId10" Type="http://schemas.openxmlformats.org/officeDocument/2006/relationships/hyperlink" Target="http://www.irs.gov/pub/irs-pdf/fw4.pdf" TargetMode="External"/><Relationship Id="rId19" Type="http://schemas.openxmlformats.org/officeDocument/2006/relationships/hyperlink" Target="http://www.irs.gov/charities/article/0,,id=177338,00.html" TargetMode="External"/><Relationship Id="rId4" Type="http://schemas.openxmlformats.org/officeDocument/2006/relationships/settings" Target="settings.xml"/><Relationship Id="rId9" Type="http://schemas.openxmlformats.org/officeDocument/2006/relationships/hyperlink" Target="http://www.irs.gov/pub/irs-pdf/fw3.pdf" TargetMode="External"/><Relationship Id="rId14" Type="http://schemas.openxmlformats.org/officeDocument/2006/relationships/hyperlink" Target="http://www.irs.gov/pub/irs-pdf/f941.pdf" TargetMode="External"/><Relationship Id="rId22" Type="http://schemas.openxmlformats.org/officeDocument/2006/relationships/hyperlink" Target="http://www.irs.gov/pub/irs-pdf/f10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Randy</dc:creator>
  <cp:lastModifiedBy>Welch, Randy</cp:lastModifiedBy>
  <cp:revision>1</cp:revision>
  <dcterms:created xsi:type="dcterms:W3CDTF">2011-04-14T20:45:00Z</dcterms:created>
  <dcterms:modified xsi:type="dcterms:W3CDTF">2011-04-14T20:46:00Z</dcterms:modified>
</cp:coreProperties>
</file>